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57" w:rsidRPr="00753640" w:rsidRDefault="00426B57" w:rsidP="00426B57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Анализ </w:t>
      </w:r>
      <w:r w:rsidR="004E1BE1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анкетирования родителей (законных представителей)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 w:rsid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</w:t>
      </w:r>
      <w:proofErr w:type="gramEnd"/>
    </w:p>
    <w:p w:rsidR="00426B57" w:rsidRPr="00753640" w:rsidRDefault="00426B57" w:rsidP="00426B57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МБДОУ  </w:t>
      </w:r>
      <w:proofErr w:type="gramStart"/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Тацинско</w:t>
      </w:r>
      <w:r w:rsid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</w:t>
      </w:r>
      <w:proofErr w:type="gramEnd"/>
      <w:r w:rsid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</w:t>
      </w:r>
      <w:proofErr w:type="spellEnd"/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/с «</w:t>
      </w:r>
      <w:r w:rsidR="0054327D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Радуга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 в 2022 - 2023 учебн</w:t>
      </w:r>
      <w:r w:rsidR="004E1BE1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ом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  <w:r w:rsidR="004E1BE1"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</w:t>
      </w:r>
      <w:r w:rsidRPr="00753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r>
        <w:rPr>
          <w:rFonts w:ascii="Times New Roman" w:hAnsi="Times New Roman" w:cs="Times New Roman"/>
          <w:sz w:val="24"/>
          <w:szCs w:val="28"/>
        </w:rPr>
        <w:t xml:space="preserve">изучение степени удовлетворенности родителей (законных представителей) обучающихся качеством образовательных результатов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МБДОУ  Тацинского д/сада «</w:t>
      </w:r>
      <w:r w:rsidR="005432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Радуга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»</w:t>
      </w:r>
      <w:r>
        <w:rPr>
          <w:sz w:val="24"/>
          <w:szCs w:val="28"/>
        </w:rPr>
        <w:t xml:space="preserve"> 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Основные задачи:</w:t>
      </w:r>
    </w:p>
    <w:p w:rsidR="00426B57" w:rsidRDefault="00426B57" w:rsidP="0054327D">
      <w:pPr>
        <w:numPr>
          <w:ilvl w:val="0"/>
          <w:numId w:val="1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выявить представления родителей о качестве образовании в ДОУ;</w:t>
      </w:r>
    </w:p>
    <w:p w:rsidR="00426B57" w:rsidRDefault="00426B57" w:rsidP="0054327D">
      <w:pPr>
        <w:numPr>
          <w:ilvl w:val="0"/>
          <w:numId w:val="1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разработать рекомендации по улучшению качества образовательных услуг и услуг по присмотру и уходу в ДОУ и оптимизации взаимодействия с семьями воспитанников.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 удовлетворенности родителей (законных представителей) обучающихся качеством образовательных результатов проводится на основе анкетирования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Период анкетирования: с 01.03. 2023г. по 30.03. 2023г.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 качестве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критериев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были определены: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психологический микроклимат в коллективе сверстников, в отношении с педагогами;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уровень профессиональных навыков педагога (информированность родителей, использованные формы работы с родителями, авторитет педагога, и  т.д.);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удовлетворенность оказываемыми образовательными услугами;</w:t>
      </w:r>
    </w:p>
    <w:p w:rsidR="00426B57" w:rsidRDefault="00426B57" w:rsidP="0054327D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качество созданных условий для содержания детей в ДОУ в образовательной деятельности.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Выделенные критерии легли в основу содержания анкеты.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Результаты изучения удовлетворенности родителей деятельностью ДОУ.</w:t>
      </w:r>
    </w:p>
    <w:p w:rsidR="00426B57" w:rsidRDefault="00426B57" w:rsidP="0054327D">
      <w:pPr>
        <w:pStyle w:val="a3"/>
        <w:spacing w:line="360" w:lineRule="auto"/>
        <w:ind w:left="0" w:right="311" w:firstLine="709"/>
        <w:contextualSpacing/>
        <w:rPr>
          <w:szCs w:val="28"/>
        </w:rPr>
      </w:pPr>
      <w:r>
        <w:rPr>
          <w:szCs w:val="28"/>
        </w:rPr>
        <w:t xml:space="preserve">      В</w:t>
      </w:r>
      <w:r>
        <w:rPr>
          <w:spacing w:val="1"/>
          <w:szCs w:val="28"/>
        </w:rPr>
        <w:t xml:space="preserve"> </w:t>
      </w:r>
      <w:r>
        <w:rPr>
          <w:szCs w:val="28"/>
        </w:rPr>
        <w:t>анкетировании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приняло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участие</w:t>
      </w:r>
      <w:r>
        <w:rPr>
          <w:spacing w:val="1"/>
          <w:szCs w:val="28"/>
        </w:rPr>
        <w:t xml:space="preserve"> </w:t>
      </w:r>
      <w:r w:rsidR="0054327D">
        <w:rPr>
          <w:szCs w:val="28"/>
        </w:rPr>
        <w:t>59</w:t>
      </w:r>
      <w:r>
        <w:rPr>
          <w:szCs w:val="28"/>
        </w:rPr>
        <w:t xml:space="preserve"> респондентов (</w:t>
      </w:r>
      <w:r w:rsidR="0054327D">
        <w:rPr>
          <w:szCs w:val="28"/>
        </w:rPr>
        <w:t>76</w:t>
      </w:r>
      <w:r>
        <w:rPr>
          <w:szCs w:val="28"/>
        </w:rPr>
        <w:t xml:space="preserve">%)/ </w:t>
      </w:r>
      <w:r w:rsidR="0054327D">
        <w:rPr>
          <w:color w:val="000000"/>
          <w:szCs w:val="28"/>
        </w:rPr>
        <w:t>55 (73</w:t>
      </w:r>
      <w:r>
        <w:rPr>
          <w:color w:val="000000"/>
          <w:szCs w:val="28"/>
        </w:rPr>
        <w:t xml:space="preserve">%) 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>(прошлый год) родителей (законных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представителей)</w:t>
      </w:r>
      <w:r>
        <w:rPr>
          <w:spacing w:val="1"/>
          <w:szCs w:val="28"/>
        </w:rPr>
        <w:t xml:space="preserve"> </w:t>
      </w:r>
      <w:r>
        <w:rPr>
          <w:szCs w:val="28"/>
        </w:rPr>
        <w:t>обучающихся</w:t>
      </w:r>
      <w:r>
        <w:rPr>
          <w:spacing w:val="1"/>
          <w:szCs w:val="28"/>
        </w:rPr>
        <w:t xml:space="preserve"> </w:t>
      </w:r>
      <w:r>
        <w:rPr>
          <w:szCs w:val="28"/>
        </w:rPr>
        <w:t>МБДОУ Тацинского д/с «</w:t>
      </w:r>
      <w:r w:rsidR="0054327D">
        <w:rPr>
          <w:szCs w:val="28"/>
        </w:rPr>
        <w:t>Радуга</w:t>
      </w:r>
      <w:r>
        <w:rPr>
          <w:szCs w:val="28"/>
        </w:rPr>
        <w:t xml:space="preserve">»  (исходя из того, что от семьи участвовал 1 человек). 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результатов анкетирования позволяет определить уровень  удовлетворенности родителей деятельностью учреждения.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Ответы родителей на вопрос анкеты «С удовольствием ли Ваш ребенок идет в детский сад? Почему?» позволили выявить особенности психологического микроклимата в группе, отношение ребенка к педагогу и взаимоотношения со сверстниками. Анализ результатов анкеты показал, что 9</w:t>
      </w:r>
      <w:r w:rsidR="0054327D">
        <w:rPr>
          <w:rFonts w:ascii="Times New Roman" w:eastAsia="Times New Roman" w:hAnsi="Times New Roman" w:cs="Times New Roman"/>
          <w:color w:val="000000"/>
          <w:sz w:val="24"/>
          <w:szCs w:val="28"/>
        </w:rPr>
        <w:t>3,2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родителей отмечает, что дети с удовольствием посещаю</w:t>
      </w:r>
      <w:r w:rsidR="0054327D">
        <w:rPr>
          <w:rFonts w:ascii="Times New Roman" w:eastAsia="Times New Roman" w:hAnsi="Times New Roman" w:cs="Times New Roman"/>
          <w:color w:val="000000"/>
          <w:sz w:val="24"/>
          <w:szCs w:val="28"/>
        </w:rPr>
        <w:t>т дошкольное учреждение и лишь 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54327D"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отвечает, что ребенок не желает посещать детский сад. Выявление обозначенного факта требует выяснения причин данного отношения ребенка к ДОУ с целью повышения уровня мотивации дошкольника к посещению детского сада.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 ответе на вопрос «Критерии привлекательности ДОУ» родители имели возможность отметить несколько вариантов.</w:t>
      </w:r>
    </w:p>
    <w:p w:rsidR="00426B57" w:rsidRDefault="00426B57" w:rsidP="0054327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Распределение ответов на данный вопрос представлено в таблице 1.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Таблица 1</w:t>
      </w:r>
    </w:p>
    <w:p w:rsidR="00426B57" w:rsidRDefault="00426B57" w:rsidP="0083177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3)</w:t>
      </w:r>
    </w:p>
    <w:tbl>
      <w:tblPr>
        <w:tblStyle w:val="a5"/>
        <w:tblW w:w="0" w:type="auto"/>
        <w:tblLook w:val="04A0"/>
      </w:tblPr>
      <w:tblGrid>
        <w:gridCol w:w="7866"/>
        <w:gridCol w:w="2340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%/% прошлого года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Детский сад находится недалеко от дома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54327D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82,1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Высокий профессиональный уровень его сотрудников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95,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,2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Хорошие отношения между детьми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7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Хорошие отношения ребёнка с педагогами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97,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 / 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Хорошая организация режима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54327D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94,8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80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по укреплению здоровья и физическому развитию ребенка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81,5 / 63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,5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по коррекции недостатков в развитии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,1 / 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Подготовка к школе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92,8 / 7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Направленность на развитие творческих способностей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543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</w:t>
            </w:r>
            <w:r w:rsidR="005432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,3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Большинство опрошенных родителей (97,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%) отметили, что обратились за помощью к данному детскому саду в воспитании ребенка, так как считают хорошими отношения между ребенком и педагогом. Позитивными следует считат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ь и другие результаты опроса: 96,3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отметили хорошие отношения между детьми; 92,8 % отмечают хорошую подготовку в ДОУ к школе. </w:t>
      </w: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Вопрос анкеты «Удовлетворены ли Вы санитарными условиями содержания и питания детей в детском саду?» предполагал возможность выбора несколько вариантов ответа. Распределение между предлагаемыми вариантами представлено в таблице 2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2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4)</w:t>
      </w:r>
    </w:p>
    <w:tbl>
      <w:tblPr>
        <w:tblStyle w:val="a5"/>
        <w:tblW w:w="0" w:type="auto"/>
        <w:tblLook w:val="04A0"/>
      </w:tblPr>
      <w:tblGrid>
        <w:gridCol w:w="7878"/>
        <w:gridCol w:w="2328"/>
      </w:tblGrid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Удовлетворены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92,1</w:t>
            </w:r>
          </w:p>
        </w:tc>
      </w:tr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7,9</w:t>
            </w:r>
          </w:p>
        </w:tc>
      </w:tr>
      <w:tr w:rsidR="00426B57" w:rsidTr="00831777"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удовлетворен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Боль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шинство опрошенных родителей (92,1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%) полностью удовлетворены условиями содержани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я детей в детском саду. Однако 7,9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родителей затруднились ответить на предложенный вопрос. В связи с этим предлагаю воспитателям младших групп расширить информацию, через разнообразие форм работы, предлагаемую родителям  по санитарным  условиям и питанию в ДОУ. </w:t>
      </w: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Представим количественно результаты анкетирования родителей на следующий вопрос анкеты: «Удовлетворены ли Вы качеством образования вашего ребенка?» (таблица 3).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3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5)</w:t>
      </w:r>
    </w:p>
    <w:tbl>
      <w:tblPr>
        <w:tblStyle w:val="a5"/>
        <w:tblW w:w="0" w:type="auto"/>
        <w:tblLook w:val="04A0"/>
      </w:tblPr>
      <w:tblGrid>
        <w:gridCol w:w="7875"/>
        <w:gridCol w:w="2331"/>
      </w:tblGrid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Да, полностью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 w:rsidP="0045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  <w:r w:rsidR="00454F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454F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</w:tr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Частично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 w:rsidP="0045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  <w:r w:rsidR="00454F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0,6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426B57" w:rsidTr="00831777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доволен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26B57" w:rsidRDefault="00426B57" w:rsidP="00454F40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Результаты  удовлетворенности родителей образовательными услугами следует считать позитивными. Большинство родителей полностью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оказываемы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ми образовательными услугами (8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%), </w:t>
      </w:r>
      <w:r w:rsidR="000129B8"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>0,6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</w:t>
      </w:r>
      <w:r w:rsidR="00B503A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частично удовлетворены. Считаю целесообразным опрос родителей проводить после открытой недели, что позволит родителям получить более полную картину о качестве дошкольного образования.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454F40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Результаты ответов родителей на вопрос «Соответствуют ли педагоги данного учреждения Вашему представлению о профессионально компетентных педагогах?»</w:t>
      </w:r>
    </w:p>
    <w:p w:rsidR="00426B57" w:rsidRDefault="000129B8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96,0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>%  родите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лей ответили, что полностью; 4,0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- отмечают свою частичную удовлетворенность. </w:t>
      </w: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C8621F" w:rsidRDefault="00C8621F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4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Результаты анкетирования родителей (вопрос 7)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7875"/>
        <w:gridCol w:w="2331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Да, полностью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96,0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Частично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4,0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Выявление признаков не достаточной удовлетворенности родителей вызывает необходимость определения причин.</w:t>
      </w:r>
    </w:p>
    <w:p w:rsidR="00426B57" w:rsidRDefault="00426B57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ответов родителей на вопрос: «Свободно ли Вы обращаетесь за советом к воспитателям, специалистам ДОУ.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5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8)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 </w:t>
      </w:r>
    </w:p>
    <w:tbl>
      <w:tblPr>
        <w:tblStyle w:val="a5"/>
        <w:tblW w:w="0" w:type="auto"/>
        <w:tblLook w:val="04A0"/>
      </w:tblPr>
      <w:tblGrid>
        <w:gridCol w:w="7868"/>
        <w:gridCol w:w="2338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Нет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2,56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(2 чел.)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Другое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01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5,12 (4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чел.)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0129B8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 результатам анкетирования 92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,3 % родителей свободно обращаются с педагогами.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 7,68</w:t>
      </w:r>
      <w:r w:rsidR="00426B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родителей имеют затруднения в общении с педагогом. Имеет смысл педагогу-психологу уточнить ситуацию по группам и провести необходимую дополнительную работу с педагогами.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Следующие вопросы анкеты были направлены на изучение уровня информированности родителей. Результаты показали, что информацию о детях младшего возраста в большем объеме родители получают по вопросам режима, питания, а родители старших детей в большем объеме получают информацию об образовательном процессе, оздоровлению ребенка. По сравнению с прошлым годом повысился  процент информированности родителей по вопросам подготовки детей к школе на </w:t>
      </w:r>
      <w:r w:rsidR="00D22202">
        <w:rPr>
          <w:rFonts w:ascii="Times New Roman" w:eastAsia="Times New Roman" w:hAnsi="Times New Roman" w:cs="Times New Roman"/>
          <w:color w:val="000000"/>
          <w:sz w:val="24"/>
          <w:szCs w:val="28"/>
        </w:rPr>
        <w:t>17,7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% .</w:t>
      </w:r>
    </w:p>
    <w:p w:rsidR="00426B57" w:rsidRDefault="00426B57" w:rsidP="00B503A8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 популярным средством получения информации о ребенке родители считают беседу с воспитателем. Менее популярны информационные стенды и родительские собрания. Но заметен рост процента по родительским стендам, что говорит о повышении качества оформления информации, его  доступности, соответственно и заинтересованности родителей.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популярен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становится сайт ДОУ в сети Интернет. Имеет смысл донести   родителям информацию о работе сайта. 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 Таблица 6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9)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7389"/>
        <w:gridCol w:w="2182"/>
      </w:tblGrid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 образовательном процессе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92,4 / 81,8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режиме работы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90,9 / 7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питании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 / 74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 оздоровлении и физическом развитии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86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 / 77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,0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подготовке ребенка к школе (для подготовительных групп)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1,3 /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ежедневных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достижениях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96,1 / 89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совсем не получаю информацию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C1560" w:rsidRDefault="008C1560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C8621F" w:rsidRDefault="00C8621F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Таблица 7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10)</w:t>
      </w:r>
    </w:p>
    <w:tbl>
      <w:tblPr>
        <w:tblStyle w:val="a5"/>
        <w:tblW w:w="0" w:type="auto"/>
        <w:tblLook w:val="04A0"/>
      </w:tblPr>
      <w:tblGrid>
        <w:gridCol w:w="7880"/>
        <w:gridCol w:w="2326"/>
      </w:tblGrid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беседе с воспитателем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93,0 / 91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,0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беседе со специалистом (музыкальный руководитель, руководитель физического воспитания, учитель-логопед);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2,6 / 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 информационного стенда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74,3 / 60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 сайте ДОУ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D22202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89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,0 /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  <w:r w:rsidR="00426B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ходе родительского собрания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 w:rsidP="00D22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90,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/ 78,</w:t>
            </w:r>
            <w:r w:rsidR="00D222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(укажите форму)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426B57" w:rsidTr="00C8621F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получаю никакой информации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выводы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результатам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анализа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анкетирования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: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right="311" w:firstLine="3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Подавляющее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большинство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компетентностью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(96,0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%)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взаимоотношением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ребенком (97,6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%) и признают детский сад оптимальной формой приобретения ребёнком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личного опыта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перед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поступлением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школу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(92,8%).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firstLine="32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Качеством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предоставляемых</w:t>
      </w:r>
      <w:r>
        <w:rPr>
          <w:rFonts w:ascii="Times New Roman" w:eastAsia="Times New Roman" w:hAnsi="Times New Roman" w:cs="Times New Roman"/>
          <w:spacing w:val="2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2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удовлетворены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полностью                     </w:t>
      </w:r>
      <w:r>
        <w:rPr>
          <w:rFonts w:ascii="Times New Roman" w:eastAsia="Times New Roman" w:hAnsi="Times New Roman" w:cs="Times New Roman"/>
          <w:spacing w:val="23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85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% /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82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прошлый год) опрошенных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сделать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вывод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высоком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уровне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компетентности нашего ДОУ среди образовательных учреждений станицы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. Кроме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того, родителей интересуют вопросы сохранения и укрепления здоровья детей, обучения и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воспитания и успешной социализации как в кругу сверстников, так и взрослых и считают,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созданы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оптимальные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материально-техническое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оснащение)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удовлетворение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познавательных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интересов и потребностей. Родители отметили, что ДОУ в целом и группы в частности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достаточно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оснащены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развивающим оборудованием и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игрушками</w:t>
      </w:r>
      <w:r>
        <w:rPr>
          <w:rFonts w:ascii="Times New Roman" w:eastAsia="Times New Roman" w:hAnsi="Times New Roman" w:cs="Times New Roman"/>
          <w:spacing w:val="3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(96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%).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left="324" w:right="312" w:firstLine="9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Исходя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выше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указанного,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повышению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удовлетворённости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(законных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представителей)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pacing w:val="43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eastAsia="en-US"/>
        </w:rPr>
        <w:t>МБДО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 Тацинского д/с «</w:t>
      </w:r>
      <w:r w:rsidR="0054327D">
        <w:rPr>
          <w:rFonts w:ascii="Times New Roman" w:eastAsia="Times New Roman" w:hAnsi="Times New Roman" w:cs="Times New Roman"/>
          <w:sz w:val="24"/>
          <w:szCs w:val="28"/>
          <w:lang w:eastAsia="en-US"/>
        </w:rPr>
        <w:t>Радуга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» качеством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учета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мнений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отметим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перспективные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следующем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учебном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году: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Организовать обсуждение результатов анкетирования с целью проектирования дальнейшей работы с педагогами по разработке плана взаимодействия ДОУ с семьей, реализации личностно-ориентированного взаимодействия с детьми, реализации современных развивающих технологий.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учреждения, совершенствовании условий для реализации основной образовательной программы используя различные формы взаимодействия администрации и педагогов ДОУ с родителями, в том числе электронный ресурс.</w:t>
      </w:r>
    </w:p>
    <w:p w:rsidR="00426B57" w:rsidRDefault="00426B57" w:rsidP="004E1BE1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взаимоотношениях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3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</w:t>
      </w:r>
      <w:r>
        <w:rPr>
          <w:rFonts w:ascii="Times New Roman" w:eastAsia="Times New Roman" w:hAnsi="Times New Roman" w:cs="Times New Roman"/>
          <w:spacing w:val="3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все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имеющиеся</w:t>
      </w:r>
      <w:r>
        <w:rPr>
          <w:rFonts w:ascii="Times New Roman" w:eastAsia="Times New Roman" w:hAnsi="Times New Roman" w:cs="Times New Roman"/>
          <w:spacing w:val="3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интернет-ресурсы:</w:t>
      </w:r>
      <w:r>
        <w:rPr>
          <w:rFonts w:ascii="Times New Roman" w:eastAsia="Times New Roman" w:hAnsi="Times New Roman" w:cs="Times New Roman"/>
          <w:spacing w:val="-5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сайт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 w:rsidR="00D22202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Telegram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социальные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сети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VK, </w:t>
      </w:r>
      <w:r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OK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Включить в план работы дошкольного 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сайт дошкольного учреждения как форму обратной связи, возможность внесения предложений по совершенствованию условий реализации основной общеобразовательной программы дошкольного образования. 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after="200" w:line="24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Всем педагогам с первой  квалификационной категорией иметь профессиональные страницы в </w:t>
      </w:r>
      <w:r>
        <w:rPr>
          <w:rFonts w:ascii="Times New Roman" w:eastAsia="Times New Roman" w:hAnsi="Times New Roman" w:cs="Times New Roman"/>
          <w:spacing w:val="-5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Интернет-ресурсе, на сайте ДОУ</w:t>
      </w:r>
    </w:p>
    <w:p w:rsidR="00426B57" w:rsidRDefault="00426B57" w:rsidP="00426B57">
      <w:pPr>
        <w:pStyle w:val="a3"/>
        <w:ind w:left="52" w:right="311"/>
        <w:contextualSpacing/>
        <w:rPr>
          <w:szCs w:val="28"/>
        </w:rPr>
      </w:pPr>
      <w:r>
        <w:rPr>
          <w:szCs w:val="28"/>
        </w:rPr>
        <w:t xml:space="preserve">Заведующий МБДОУ Тацинского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«</w:t>
      </w:r>
      <w:r w:rsidR="0054327D">
        <w:rPr>
          <w:szCs w:val="28"/>
        </w:rPr>
        <w:t>Радуга</w:t>
      </w:r>
      <w:r>
        <w:rPr>
          <w:szCs w:val="28"/>
        </w:rPr>
        <w:t xml:space="preserve">»                   </w:t>
      </w:r>
      <w:r w:rsidR="009F6FC8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9F6FC8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D22202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D22202">
        <w:rPr>
          <w:szCs w:val="28"/>
        </w:rPr>
        <w:t>Попова Е.А</w:t>
      </w:r>
      <w:r>
        <w:rPr>
          <w:szCs w:val="28"/>
        </w:rPr>
        <w:t>.</w:t>
      </w:r>
    </w:p>
    <w:p w:rsidR="00426B57" w:rsidRDefault="00426B57" w:rsidP="00426B57">
      <w:pPr>
        <w:pStyle w:val="a3"/>
        <w:ind w:left="52" w:right="311"/>
        <w:contextualSpacing/>
        <w:rPr>
          <w:szCs w:val="28"/>
        </w:rPr>
      </w:pPr>
    </w:p>
    <w:p w:rsidR="00426B57" w:rsidRDefault="00426B57" w:rsidP="00426B57">
      <w:pPr>
        <w:pStyle w:val="a3"/>
        <w:ind w:left="52" w:right="311"/>
        <w:contextualSpacing/>
        <w:jc w:val="left"/>
        <w:rPr>
          <w:szCs w:val="28"/>
        </w:rPr>
      </w:pPr>
      <w:r>
        <w:rPr>
          <w:szCs w:val="28"/>
        </w:rPr>
        <w:t xml:space="preserve">Старший воспитатель                                                                       </w:t>
      </w:r>
      <w:r w:rsidR="009F6FC8">
        <w:rPr>
          <w:szCs w:val="28"/>
        </w:rPr>
        <w:t xml:space="preserve">              </w:t>
      </w:r>
      <w:r>
        <w:rPr>
          <w:szCs w:val="28"/>
        </w:rPr>
        <w:t xml:space="preserve">           </w:t>
      </w:r>
      <w:r w:rsidR="00D22202">
        <w:rPr>
          <w:szCs w:val="28"/>
        </w:rPr>
        <w:t>Федоренко Е.Г.</w:t>
      </w:r>
      <w:bookmarkStart w:id="0" w:name="_GoBack"/>
      <w:bookmarkEnd w:id="0"/>
    </w:p>
    <w:p w:rsidR="00426B57" w:rsidRDefault="00426B57" w:rsidP="00426B5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  <w:sectPr w:rsidR="00426B57">
          <w:headerReference w:type="default" r:id="rId7"/>
          <w:pgSz w:w="11910" w:h="16840"/>
          <w:pgMar w:top="426" w:right="540" w:bottom="280" w:left="1380" w:header="720" w:footer="720" w:gutter="0"/>
          <w:cols w:space="720"/>
        </w:sectPr>
      </w:pPr>
    </w:p>
    <w:p w:rsidR="00695636" w:rsidRDefault="00695636" w:rsidP="008C1560"/>
    <w:sectPr w:rsidR="00695636" w:rsidSect="00AE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1E" w:rsidRDefault="0067011E" w:rsidP="008C1560">
      <w:pPr>
        <w:spacing w:line="240" w:lineRule="auto"/>
      </w:pPr>
      <w:r>
        <w:separator/>
      </w:r>
    </w:p>
  </w:endnote>
  <w:endnote w:type="continuationSeparator" w:id="0">
    <w:p w:rsidR="0067011E" w:rsidRDefault="0067011E" w:rsidP="008C1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1E" w:rsidRDefault="0067011E" w:rsidP="008C1560">
      <w:pPr>
        <w:spacing w:line="240" w:lineRule="auto"/>
      </w:pPr>
      <w:r>
        <w:separator/>
      </w:r>
    </w:p>
  </w:footnote>
  <w:footnote w:type="continuationSeparator" w:id="0">
    <w:p w:rsidR="0067011E" w:rsidRDefault="0067011E" w:rsidP="008C15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001"/>
      <w:docPartObj>
        <w:docPartGallery w:val="㔄∀ऀ܀"/>
        <w:docPartUnique/>
      </w:docPartObj>
    </w:sdtPr>
    <w:sdtContent>
      <w:p w:rsidR="008C1560" w:rsidRDefault="008C1560">
        <w:pPr>
          <w:pStyle w:val="a6"/>
          <w:jc w:val="center"/>
        </w:pPr>
        <w:fldSimple w:instr=" PAGE   \* MERGEFORMAT ">
          <w:r w:rsidR="009F6FC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AED"/>
    <w:multiLevelType w:val="multilevel"/>
    <w:tmpl w:val="9D58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6C3E"/>
    <w:multiLevelType w:val="multilevel"/>
    <w:tmpl w:val="A0B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E105F"/>
    <w:multiLevelType w:val="hybridMultilevel"/>
    <w:tmpl w:val="6C6E19CC"/>
    <w:lvl w:ilvl="0" w:tplc="1A3E220C">
      <w:start w:val="1"/>
      <w:numFmt w:val="decimal"/>
      <w:lvlText w:val="%1."/>
      <w:lvlJc w:val="left"/>
      <w:pPr>
        <w:ind w:left="518" w:hanging="234"/>
      </w:pPr>
      <w:rPr>
        <w:w w:val="99"/>
        <w:lang w:val="ru-RU" w:eastAsia="en-US" w:bidi="ar-SA"/>
      </w:rPr>
    </w:lvl>
    <w:lvl w:ilvl="1" w:tplc="6B7848FA">
      <w:numFmt w:val="bullet"/>
      <w:lvlText w:val="•"/>
      <w:lvlJc w:val="left"/>
      <w:pPr>
        <w:ind w:left="1286" w:hanging="234"/>
      </w:pPr>
      <w:rPr>
        <w:lang w:val="ru-RU" w:eastAsia="en-US" w:bidi="ar-SA"/>
      </w:rPr>
    </w:lvl>
    <w:lvl w:ilvl="2" w:tplc="01C8B4AC">
      <w:numFmt w:val="bullet"/>
      <w:lvlText w:val="•"/>
      <w:lvlJc w:val="left"/>
      <w:pPr>
        <w:ind w:left="2253" w:hanging="234"/>
      </w:pPr>
      <w:rPr>
        <w:lang w:val="ru-RU" w:eastAsia="en-US" w:bidi="ar-SA"/>
      </w:rPr>
    </w:lvl>
    <w:lvl w:ilvl="3" w:tplc="DF568D6C">
      <w:numFmt w:val="bullet"/>
      <w:lvlText w:val="•"/>
      <w:lvlJc w:val="left"/>
      <w:pPr>
        <w:ind w:left="3219" w:hanging="234"/>
      </w:pPr>
      <w:rPr>
        <w:lang w:val="ru-RU" w:eastAsia="en-US" w:bidi="ar-SA"/>
      </w:rPr>
    </w:lvl>
    <w:lvl w:ilvl="4" w:tplc="E682A3AC">
      <w:numFmt w:val="bullet"/>
      <w:lvlText w:val="•"/>
      <w:lvlJc w:val="left"/>
      <w:pPr>
        <w:ind w:left="4186" w:hanging="234"/>
      </w:pPr>
      <w:rPr>
        <w:lang w:val="ru-RU" w:eastAsia="en-US" w:bidi="ar-SA"/>
      </w:rPr>
    </w:lvl>
    <w:lvl w:ilvl="5" w:tplc="88CC877C">
      <w:numFmt w:val="bullet"/>
      <w:lvlText w:val="•"/>
      <w:lvlJc w:val="left"/>
      <w:pPr>
        <w:ind w:left="5153" w:hanging="234"/>
      </w:pPr>
      <w:rPr>
        <w:lang w:val="ru-RU" w:eastAsia="en-US" w:bidi="ar-SA"/>
      </w:rPr>
    </w:lvl>
    <w:lvl w:ilvl="6" w:tplc="33A253D2">
      <w:numFmt w:val="bullet"/>
      <w:lvlText w:val="•"/>
      <w:lvlJc w:val="left"/>
      <w:pPr>
        <w:ind w:left="6119" w:hanging="234"/>
      </w:pPr>
      <w:rPr>
        <w:lang w:val="ru-RU" w:eastAsia="en-US" w:bidi="ar-SA"/>
      </w:rPr>
    </w:lvl>
    <w:lvl w:ilvl="7" w:tplc="3998F61A">
      <w:numFmt w:val="bullet"/>
      <w:lvlText w:val="•"/>
      <w:lvlJc w:val="left"/>
      <w:pPr>
        <w:ind w:left="7086" w:hanging="234"/>
      </w:pPr>
      <w:rPr>
        <w:lang w:val="ru-RU" w:eastAsia="en-US" w:bidi="ar-SA"/>
      </w:rPr>
    </w:lvl>
    <w:lvl w:ilvl="8" w:tplc="C41E4EA4">
      <w:numFmt w:val="bullet"/>
      <w:lvlText w:val="•"/>
      <w:lvlJc w:val="left"/>
      <w:pPr>
        <w:ind w:left="8052" w:hanging="23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B80"/>
    <w:rsid w:val="00007AA0"/>
    <w:rsid w:val="00011DF8"/>
    <w:rsid w:val="000129B8"/>
    <w:rsid w:val="00016592"/>
    <w:rsid w:val="00023B26"/>
    <w:rsid w:val="00030D4F"/>
    <w:rsid w:val="00031A79"/>
    <w:rsid w:val="00051059"/>
    <w:rsid w:val="000511BE"/>
    <w:rsid w:val="00052E5F"/>
    <w:rsid w:val="00053F5C"/>
    <w:rsid w:val="00057A45"/>
    <w:rsid w:val="00072D54"/>
    <w:rsid w:val="00074956"/>
    <w:rsid w:val="00081713"/>
    <w:rsid w:val="00085CE9"/>
    <w:rsid w:val="000861E3"/>
    <w:rsid w:val="0008795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C29A3"/>
    <w:rsid w:val="003D05DF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26B57"/>
    <w:rsid w:val="00431A06"/>
    <w:rsid w:val="004425C7"/>
    <w:rsid w:val="004426E3"/>
    <w:rsid w:val="00442D09"/>
    <w:rsid w:val="00450CFA"/>
    <w:rsid w:val="00451330"/>
    <w:rsid w:val="004521EF"/>
    <w:rsid w:val="00454F40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1BE1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31352"/>
    <w:rsid w:val="005373F3"/>
    <w:rsid w:val="00537EBA"/>
    <w:rsid w:val="00541841"/>
    <w:rsid w:val="0054327D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011E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53640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31777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1560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F5E"/>
    <w:rsid w:val="00906A14"/>
    <w:rsid w:val="009104D5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C3C3B"/>
    <w:rsid w:val="009C7B82"/>
    <w:rsid w:val="009D17F7"/>
    <w:rsid w:val="009D191F"/>
    <w:rsid w:val="009D2648"/>
    <w:rsid w:val="009E1B22"/>
    <w:rsid w:val="009F1673"/>
    <w:rsid w:val="009F67AE"/>
    <w:rsid w:val="009F6FC8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1C58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3A8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621F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5381"/>
    <w:rsid w:val="00CE1D09"/>
    <w:rsid w:val="00CE2B45"/>
    <w:rsid w:val="00CE7521"/>
    <w:rsid w:val="00D10683"/>
    <w:rsid w:val="00D1177E"/>
    <w:rsid w:val="00D13466"/>
    <w:rsid w:val="00D1596E"/>
    <w:rsid w:val="00D206FD"/>
    <w:rsid w:val="00D22202"/>
    <w:rsid w:val="00D24AA8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4599"/>
    <w:rsid w:val="00D56922"/>
    <w:rsid w:val="00D6315D"/>
    <w:rsid w:val="00D65643"/>
    <w:rsid w:val="00D70689"/>
    <w:rsid w:val="00D70D43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0B80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DF6"/>
    <w:rsid w:val="00EF04F2"/>
    <w:rsid w:val="00EF42CB"/>
    <w:rsid w:val="00F04C06"/>
    <w:rsid w:val="00F0772A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6B57"/>
    <w:pPr>
      <w:widowControl w:val="0"/>
      <w:autoSpaceDE w:val="0"/>
      <w:autoSpaceDN w:val="0"/>
      <w:spacing w:line="240" w:lineRule="auto"/>
      <w:ind w:left="32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6B5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15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560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56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560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6B57"/>
    <w:pPr>
      <w:widowControl w:val="0"/>
      <w:autoSpaceDE w:val="0"/>
      <w:autoSpaceDN w:val="0"/>
      <w:spacing w:line="240" w:lineRule="auto"/>
      <w:ind w:left="32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6B5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Пользователь Windows</cp:lastModifiedBy>
  <cp:revision>10</cp:revision>
  <cp:lastPrinted>2023-04-04T06:20:00Z</cp:lastPrinted>
  <dcterms:created xsi:type="dcterms:W3CDTF">2023-03-29T13:49:00Z</dcterms:created>
  <dcterms:modified xsi:type="dcterms:W3CDTF">2023-04-04T06:21:00Z</dcterms:modified>
</cp:coreProperties>
</file>